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05" w:rsidRDefault="001A18B1" w:rsidP="00066505">
      <w:pPr>
        <w:jc w:val="center"/>
        <w:rPr>
          <w:rFonts w:ascii="Khmer UI" w:hAnsi="Khmer UI" w:cs="Khmer UI"/>
          <w:b/>
          <w:sz w:val="36"/>
          <w:szCs w:val="36"/>
        </w:rPr>
      </w:pPr>
      <w:r w:rsidRPr="00066505">
        <w:rPr>
          <w:rFonts w:ascii="Khmer UI" w:hAnsi="Khmer UI" w:cs="Khmer UI"/>
          <w:b/>
          <w:sz w:val="36"/>
          <w:szCs w:val="36"/>
        </w:rPr>
        <w:t>Comparison be</w:t>
      </w:r>
      <w:bookmarkStart w:id="0" w:name="_GoBack"/>
      <w:bookmarkEnd w:id="0"/>
      <w:r w:rsidRPr="00066505">
        <w:rPr>
          <w:rFonts w:ascii="Khmer UI" w:hAnsi="Khmer UI" w:cs="Khmer UI"/>
          <w:b/>
          <w:sz w:val="36"/>
          <w:szCs w:val="36"/>
        </w:rPr>
        <w:t>tween the</w:t>
      </w:r>
    </w:p>
    <w:p w:rsidR="00273381" w:rsidRPr="00066505" w:rsidRDefault="001A18B1" w:rsidP="00066505">
      <w:pPr>
        <w:jc w:val="center"/>
        <w:rPr>
          <w:rFonts w:ascii="Khmer UI" w:hAnsi="Khmer UI" w:cs="Khmer UI"/>
          <w:b/>
          <w:sz w:val="36"/>
          <w:szCs w:val="36"/>
        </w:rPr>
      </w:pPr>
      <w:r w:rsidRPr="00066505">
        <w:rPr>
          <w:rFonts w:ascii="Khmer UI" w:hAnsi="Khmer UI" w:cs="Khmer UI"/>
          <w:b/>
          <w:sz w:val="36"/>
          <w:szCs w:val="36"/>
        </w:rPr>
        <w:t>Passover – Last Supper – Eucharist</w:t>
      </w:r>
    </w:p>
    <w:tbl>
      <w:tblPr>
        <w:tblStyle w:val="TableGrid"/>
        <w:tblW w:w="0" w:type="auto"/>
        <w:tblLook w:val="04A0" w:firstRow="1" w:lastRow="0" w:firstColumn="1" w:lastColumn="0" w:noHBand="0" w:noVBand="1"/>
      </w:tblPr>
      <w:tblGrid>
        <w:gridCol w:w="4621"/>
        <w:gridCol w:w="4621"/>
      </w:tblGrid>
      <w:tr w:rsidR="00B33FC6" w:rsidRPr="00066505" w:rsidTr="00B33FC6">
        <w:tc>
          <w:tcPr>
            <w:tcW w:w="4621" w:type="dxa"/>
          </w:tcPr>
          <w:p w:rsidR="00B33FC6" w:rsidRPr="00066505" w:rsidRDefault="001A18B1">
            <w:pPr>
              <w:rPr>
                <w:rFonts w:ascii="Khmer UI" w:hAnsi="Khmer UI" w:cs="Khmer UI"/>
                <w:b/>
                <w:sz w:val="28"/>
                <w:szCs w:val="28"/>
              </w:rPr>
            </w:pPr>
            <w:r w:rsidRPr="00066505">
              <w:rPr>
                <w:rFonts w:ascii="Khmer UI" w:hAnsi="Khmer UI" w:cs="Khmer UI"/>
                <w:b/>
                <w:sz w:val="28"/>
                <w:szCs w:val="28"/>
              </w:rPr>
              <w:t>Similarities</w:t>
            </w:r>
          </w:p>
        </w:tc>
        <w:tc>
          <w:tcPr>
            <w:tcW w:w="4621" w:type="dxa"/>
          </w:tcPr>
          <w:p w:rsidR="00B33FC6" w:rsidRPr="00066505" w:rsidRDefault="001A18B1">
            <w:pPr>
              <w:rPr>
                <w:rFonts w:ascii="Khmer UI" w:hAnsi="Khmer UI" w:cs="Khmer UI"/>
                <w:b/>
                <w:sz w:val="28"/>
                <w:szCs w:val="28"/>
              </w:rPr>
            </w:pPr>
            <w:r w:rsidRPr="00066505">
              <w:rPr>
                <w:rFonts w:ascii="Khmer UI" w:hAnsi="Khmer UI" w:cs="Khmer UI"/>
                <w:b/>
                <w:sz w:val="28"/>
                <w:szCs w:val="28"/>
              </w:rPr>
              <w:t>Differences</w:t>
            </w:r>
          </w:p>
        </w:tc>
      </w:tr>
      <w:tr w:rsidR="00B33FC6" w:rsidRPr="00066505" w:rsidTr="00B33FC6">
        <w:tc>
          <w:tcPr>
            <w:tcW w:w="4621" w:type="dxa"/>
          </w:tcPr>
          <w:p w:rsidR="00B33FC6" w:rsidRPr="00066505" w:rsidRDefault="007B57E6" w:rsidP="00066505">
            <w:pPr>
              <w:pStyle w:val="ListParagraph"/>
              <w:numPr>
                <w:ilvl w:val="0"/>
                <w:numId w:val="1"/>
              </w:numPr>
              <w:spacing w:line="276" w:lineRule="auto"/>
              <w:rPr>
                <w:rFonts w:ascii="Khmer UI" w:hAnsi="Khmer UI" w:cs="Khmer UI"/>
                <w:sz w:val="24"/>
                <w:szCs w:val="24"/>
              </w:rPr>
            </w:pPr>
            <w:r w:rsidRPr="00066505">
              <w:rPr>
                <w:rFonts w:ascii="Khmer UI" w:hAnsi="Khmer UI" w:cs="Khmer UI"/>
                <w:sz w:val="24"/>
                <w:szCs w:val="24"/>
              </w:rPr>
              <w:t>Talking about God after the meal</w:t>
            </w:r>
          </w:p>
          <w:p w:rsidR="007B57E6" w:rsidRPr="00066505" w:rsidRDefault="007B57E6" w:rsidP="00066505">
            <w:pPr>
              <w:pStyle w:val="ListParagraph"/>
              <w:numPr>
                <w:ilvl w:val="0"/>
                <w:numId w:val="1"/>
              </w:numPr>
              <w:spacing w:line="276" w:lineRule="auto"/>
              <w:rPr>
                <w:rFonts w:ascii="Khmer UI" w:hAnsi="Khmer UI" w:cs="Khmer UI"/>
                <w:sz w:val="24"/>
                <w:szCs w:val="24"/>
              </w:rPr>
            </w:pPr>
            <w:r w:rsidRPr="00066505">
              <w:rPr>
                <w:rFonts w:ascii="Khmer UI" w:hAnsi="Khmer UI" w:cs="Khmer UI"/>
                <w:sz w:val="24"/>
                <w:szCs w:val="24"/>
              </w:rPr>
              <w:t>Memorial experience</w:t>
            </w:r>
          </w:p>
          <w:p w:rsidR="007B57E6" w:rsidRPr="00066505" w:rsidRDefault="007B57E6" w:rsidP="00066505">
            <w:pPr>
              <w:spacing w:line="276" w:lineRule="auto"/>
              <w:rPr>
                <w:rFonts w:ascii="Khmer UI" w:eastAsia="Times New Roman" w:hAnsi="Khmer UI" w:cs="Khmer UI"/>
                <w:i/>
                <w:sz w:val="24"/>
                <w:szCs w:val="24"/>
                <w:lang w:eastAsia="en-AU"/>
              </w:rPr>
            </w:pPr>
            <w:r w:rsidRPr="00066505">
              <w:rPr>
                <w:rFonts w:ascii="Khmer UI" w:eastAsia="Times New Roman" w:hAnsi="Khmer UI" w:cs="Khmer UI"/>
                <w:i/>
                <w:sz w:val="24"/>
                <w:szCs w:val="24"/>
                <w:lang w:eastAsia="en-AU"/>
              </w:rPr>
              <w:t>"The most important gift one generation can give to the next is the knowledge of the journey those before us took, and the sacrifices they had to make, to bring us to where we are. Without that knowledge, we travel blindly. If we forget what our parents fought for, we may have to fight for it again. Hindsight is the necessary tutor of foresight". </w:t>
            </w:r>
          </w:p>
          <w:p w:rsidR="007B57E6" w:rsidRPr="00066505" w:rsidRDefault="007B57E6" w:rsidP="00066505">
            <w:pPr>
              <w:pStyle w:val="ListParagraph"/>
              <w:numPr>
                <w:ilvl w:val="0"/>
                <w:numId w:val="2"/>
              </w:numPr>
              <w:spacing w:line="276" w:lineRule="auto"/>
              <w:rPr>
                <w:rFonts w:ascii="Khmer UI" w:eastAsia="Times New Roman" w:hAnsi="Khmer UI" w:cs="Khmer UI"/>
                <w:sz w:val="24"/>
                <w:szCs w:val="24"/>
                <w:lang w:eastAsia="en-AU"/>
              </w:rPr>
            </w:pPr>
            <w:r w:rsidRPr="00066505">
              <w:rPr>
                <w:rFonts w:ascii="Khmer UI" w:eastAsia="Times New Roman" w:hAnsi="Khmer UI" w:cs="Khmer UI"/>
                <w:sz w:val="24"/>
                <w:szCs w:val="24"/>
                <w:lang w:eastAsia="en-AU"/>
              </w:rPr>
              <w:t>Table fellowship</w:t>
            </w:r>
          </w:p>
          <w:p w:rsidR="007B57E6" w:rsidRPr="00066505" w:rsidRDefault="007B57E6" w:rsidP="00066505">
            <w:pPr>
              <w:pStyle w:val="ListParagraph"/>
              <w:numPr>
                <w:ilvl w:val="0"/>
                <w:numId w:val="2"/>
              </w:numPr>
              <w:spacing w:line="276" w:lineRule="auto"/>
              <w:rPr>
                <w:rFonts w:ascii="Khmer UI" w:eastAsia="Times New Roman" w:hAnsi="Khmer UI" w:cs="Khmer UI"/>
                <w:sz w:val="24"/>
                <w:szCs w:val="24"/>
                <w:lang w:eastAsia="en-AU"/>
              </w:rPr>
            </w:pPr>
            <w:r w:rsidRPr="00066505">
              <w:rPr>
                <w:rFonts w:ascii="Khmer UI" w:eastAsia="Times New Roman" w:hAnsi="Khmer UI" w:cs="Khmer UI"/>
                <w:sz w:val="24"/>
                <w:szCs w:val="24"/>
                <w:lang w:eastAsia="en-AU"/>
              </w:rPr>
              <w:t>Blessing or grace before the meal</w:t>
            </w:r>
          </w:p>
          <w:p w:rsidR="007B57E6" w:rsidRPr="00066505" w:rsidRDefault="00066505" w:rsidP="00066505">
            <w:pPr>
              <w:pStyle w:val="ListParagraph"/>
              <w:numPr>
                <w:ilvl w:val="0"/>
                <w:numId w:val="2"/>
              </w:numPr>
              <w:spacing w:line="276" w:lineRule="auto"/>
              <w:rPr>
                <w:rFonts w:ascii="Khmer UI" w:eastAsia="Times New Roman" w:hAnsi="Khmer UI" w:cs="Khmer UI"/>
                <w:sz w:val="24"/>
                <w:szCs w:val="24"/>
                <w:lang w:eastAsia="en-AU"/>
              </w:rPr>
            </w:pPr>
            <w:r w:rsidRPr="00066505">
              <w:rPr>
                <w:rFonts w:ascii="Khmer UI" w:eastAsia="Times New Roman" w:hAnsi="Khmer UI" w:cs="Khmer UI"/>
                <w:sz w:val="24"/>
                <w:szCs w:val="24"/>
                <w:lang w:eastAsia="en-AU"/>
              </w:rPr>
              <w:t>Unleavened b</w:t>
            </w:r>
            <w:r w:rsidR="007B57E6" w:rsidRPr="00066505">
              <w:rPr>
                <w:rFonts w:ascii="Khmer UI" w:eastAsia="Times New Roman" w:hAnsi="Khmer UI" w:cs="Khmer UI"/>
                <w:sz w:val="24"/>
                <w:szCs w:val="24"/>
                <w:lang w:eastAsia="en-AU"/>
              </w:rPr>
              <w:t>read and wine consumed</w:t>
            </w:r>
          </w:p>
          <w:p w:rsidR="007B57E6" w:rsidRPr="00066505" w:rsidRDefault="007B57E6" w:rsidP="00066505">
            <w:pPr>
              <w:pStyle w:val="ListParagraph"/>
              <w:numPr>
                <w:ilvl w:val="0"/>
                <w:numId w:val="2"/>
              </w:numPr>
              <w:spacing w:line="276" w:lineRule="auto"/>
              <w:rPr>
                <w:rFonts w:ascii="Khmer UI" w:eastAsia="Times New Roman" w:hAnsi="Khmer UI" w:cs="Khmer UI"/>
                <w:sz w:val="24"/>
                <w:szCs w:val="24"/>
                <w:lang w:eastAsia="en-AU"/>
              </w:rPr>
            </w:pPr>
            <w:r w:rsidRPr="00066505">
              <w:rPr>
                <w:rFonts w:ascii="Khmer UI" w:eastAsia="Times New Roman" w:hAnsi="Khmer UI" w:cs="Khmer UI"/>
                <w:sz w:val="24"/>
                <w:szCs w:val="24"/>
                <w:lang w:eastAsia="en-AU"/>
              </w:rPr>
              <w:t>Conclusion</w:t>
            </w:r>
            <w:r w:rsidR="00066505">
              <w:rPr>
                <w:rFonts w:ascii="Khmer UI" w:eastAsia="Times New Roman" w:hAnsi="Khmer UI" w:cs="Khmer UI"/>
                <w:sz w:val="24"/>
                <w:szCs w:val="24"/>
                <w:lang w:eastAsia="en-AU"/>
              </w:rPr>
              <w:t xml:space="preserve"> of celebration</w:t>
            </w:r>
            <w:r w:rsidRPr="00066505">
              <w:rPr>
                <w:rFonts w:ascii="Khmer UI" w:eastAsia="Times New Roman" w:hAnsi="Khmer UI" w:cs="Khmer UI"/>
                <w:sz w:val="24"/>
                <w:szCs w:val="24"/>
                <w:lang w:eastAsia="en-AU"/>
              </w:rPr>
              <w:t xml:space="preserve"> with the singing of hymns</w:t>
            </w:r>
          </w:p>
          <w:p w:rsidR="00066505" w:rsidRPr="00066505" w:rsidRDefault="00066505" w:rsidP="00066505">
            <w:pPr>
              <w:pStyle w:val="ListParagraph"/>
              <w:numPr>
                <w:ilvl w:val="0"/>
                <w:numId w:val="2"/>
              </w:numPr>
              <w:spacing w:line="276" w:lineRule="auto"/>
              <w:rPr>
                <w:rFonts w:ascii="Khmer UI" w:hAnsi="Khmer UI" w:cs="Khmer UI"/>
                <w:sz w:val="24"/>
                <w:szCs w:val="24"/>
              </w:rPr>
            </w:pPr>
            <w:r w:rsidRPr="00066505">
              <w:rPr>
                <w:rFonts w:ascii="Khmer UI" w:eastAsia="Times New Roman" w:hAnsi="Khmer UI" w:cs="Khmer UI"/>
                <w:sz w:val="24"/>
                <w:szCs w:val="24"/>
                <w:lang w:eastAsia="en-AU"/>
              </w:rPr>
              <w:t>Jewish Passover is considered to be the 'eating of history' and </w:t>
            </w:r>
            <w:r w:rsidRPr="00066505">
              <w:rPr>
                <w:rFonts w:ascii="Khmer UI" w:eastAsia="Times New Roman" w:hAnsi="Khmer UI" w:cs="Khmer UI"/>
                <w:b/>
                <w:bCs/>
                <w:sz w:val="24"/>
                <w:szCs w:val="24"/>
                <w:lang w:eastAsia="en-AU"/>
              </w:rPr>
              <w:t>the treasuring of freedom through education and enactment</w:t>
            </w:r>
            <w:r w:rsidRPr="00066505">
              <w:rPr>
                <w:rFonts w:ascii="Khmer UI" w:eastAsia="Times New Roman" w:hAnsi="Khmer UI" w:cs="Khmer UI"/>
                <w:b/>
                <w:bCs/>
                <w:sz w:val="24"/>
                <w:szCs w:val="24"/>
                <w:lang w:eastAsia="en-AU"/>
              </w:rPr>
              <w:t>.</w:t>
            </w:r>
            <w:r w:rsidRPr="00066505">
              <w:rPr>
                <w:rFonts w:ascii="Khmer UI" w:eastAsia="Times New Roman" w:hAnsi="Khmer UI" w:cs="Khmer UI"/>
                <w:sz w:val="24"/>
                <w:szCs w:val="24"/>
                <w:lang w:eastAsia="en-AU"/>
              </w:rPr>
              <w:t> </w:t>
            </w:r>
            <w:r w:rsidRPr="00066505">
              <w:rPr>
                <w:rFonts w:ascii="Khmer UI" w:eastAsia="Times New Roman" w:hAnsi="Khmer UI" w:cs="Khmer UI"/>
                <w:sz w:val="24"/>
                <w:szCs w:val="24"/>
                <w:lang w:eastAsia="en-AU"/>
              </w:rPr>
              <w:t xml:space="preserve"> In </w:t>
            </w:r>
            <w:r w:rsidRPr="00066505">
              <w:rPr>
                <w:rFonts w:ascii="Khmer UI" w:eastAsia="Times New Roman" w:hAnsi="Khmer UI" w:cs="Khmer UI"/>
                <w:sz w:val="24"/>
                <w:szCs w:val="24"/>
                <w:lang w:eastAsia="en-AU"/>
              </w:rPr>
              <w:t>1 Corinthians 11.26 describes the purpose of the meal as proclaiming "the Lord's death</w:t>
            </w:r>
            <w:r w:rsidRPr="00066505">
              <w:rPr>
                <w:rFonts w:ascii="Khmer UI" w:eastAsia="Times New Roman" w:hAnsi="Khmer UI" w:cs="Khmer UI"/>
                <w:i/>
                <w:iCs/>
                <w:sz w:val="24"/>
                <w:szCs w:val="24"/>
                <w:lang w:eastAsia="en-AU"/>
              </w:rPr>
              <w:t> </w:t>
            </w:r>
            <w:r w:rsidRPr="00066505">
              <w:rPr>
                <w:rFonts w:ascii="Khmer UI" w:eastAsia="Times New Roman" w:hAnsi="Khmer UI" w:cs="Khmer UI"/>
                <w:b/>
                <w:bCs/>
                <w:i/>
                <w:iCs/>
                <w:sz w:val="24"/>
                <w:szCs w:val="24"/>
                <w:lang w:eastAsia="en-AU"/>
              </w:rPr>
              <w:t>till he comes</w:t>
            </w:r>
            <w:r w:rsidRPr="00066505">
              <w:rPr>
                <w:rFonts w:ascii="Khmer UI" w:eastAsia="Times New Roman" w:hAnsi="Khmer UI" w:cs="Khmer UI"/>
                <w:sz w:val="24"/>
                <w:szCs w:val="24"/>
                <w:lang w:eastAsia="en-AU"/>
              </w:rPr>
              <w:t>". </w:t>
            </w:r>
            <w:r w:rsidRPr="00066505">
              <w:rPr>
                <w:rFonts w:ascii="Khmer UI" w:eastAsia="Times New Roman" w:hAnsi="Khmer UI" w:cs="Khmer UI"/>
                <w:sz w:val="24"/>
                <w:szCs w:val="24"/>
                <w:lang w:eastAsia="en-AU"/>
              </w:rPr>
              <w:br/>
            </w:r>
          </w:p>
        </w:tc>
        <w:tc>
          <w:tcPr>
            <w:tcW w:w="4621" w:type="dxa"/>
          </w:tcPr>
          <w:p w:rsidR="00066505" w:rsidRPr="00066505" w:rsidRDefault="007B57E6" w:rsidP="00066505">
            <w:pPr>
              <w:pStyle w:val="ListParagraph"/>
              <w:numPr>
                <w:ilvl w:val="0"/>
                <w:numId w:val="1"/>
              </w:numPr>
              <w:spacing w:line="276" w:lineRule="auto"/>
              <w:rPr>
                <w:rFonts w:ascii="Khmer UI" w:eastAsia="Times New Roman" w:hAnsi="Khmer UI" w:cs="Khmer UI"/>
                <w:b/>
                <w:sz w:val="24"/>
                <w:szCs w:val="24"/>
                <w:lang w:eastAsia="en-AU"/>
              </w:rPr>
            </w:pPr>
            <w:r w:rsidRPr="00066505">
              <w:rPr>
                <w:rFonts w:ascii="Khmer UI" w:hAnsi="Khmer UI" w:cs="Khmer UI"/>
                <w:b/>
                <w:sz w:val="24"/>
                <w:szCs w:val="24"/>
              </w:rPr>
              <w:t>Passover &amp; Lord’s Supper</w:t>
            </w:r>
            <w:r w:rsidRPr="00066505">
              <w:rPr>
                <w:rFonts w:ascii="Khmer UI" w:eastAsia="Times New Roman" w:hAnsi="Khmer UI" w:cs="Khmer UI"/>
                <w:b/>
                <w:sz w:val="24"/>
                <w:szCs w:val="24"/>
                <w:lang w:eastAsia="en-AU"/>
              </w:rPr>
              <w:t xml:space="preserve"> </w:t>
            </w:r>
          </w:p>
          <w:p w:rsidR="007B57E6" w:rsidRPr="00066505" w:rsidRDefault="007B57E6" w:rsidP="00066505">
            <w:pPr>
              <w:spacing w:line="276" w:lineRule="auto"/>
              <w:rPr>
                <w:rFonts w:ascii="Khmer UI" w:eastAsia="Times New Roman" w:hAnsi="Khmer UI" w:cs="Khmer UI"/>
                <w:sz w:val="24"/>
                <w:szCs w:val="24"/>
                <w:lang w:eastAsia="en-AU"/>
              </w:rPr>
            </w:pPr>
            <w:r w:rsidRPr="00066505">
              <w:rPr>
                <w:rFonts w:ascii="Khmer UI" w:eastAsia="Times New Roman" w:hAnsi="Khmer UI" w:cs="Khmer UI"/>
                <w:b/>
                <w:sz w:val="24"/>
                <w:szCs w:val="24"/>
                <w:lang w:eastAsia="en-AU"/>
              </w:rPr>
              <w:t>Cup 1</w:t>
            </w:r>
            <w:r w:rsidRPr="00066505">
              <w:rPr>
                <w:rFonts w:ascii="Khmer UI" w:eastAsia="Times New Roman" w:hAnsi="Khmer UI" w:cs="Khmer UI"/>
                <w:sz w:val="24"/>
                <w:szCs w:val="24"/>
                <w:lang w:eastAsia="en-AU"/>
              </w:rPr>
              <w:t xml:space="preserve"> "I will bring you out" [deliverance]</w:t>
            </w:r>
          </w:p>
          <w:p w:rsidR="007B57E6" w:rsidRPr="00066505" w:rsidRDefault="007B57E6" w:rsidP="00066505">
            <w:pPr>
              <w:spacing w:line="276" w:lineRule="auto"/>
              <w:rPr>
                <w:rFonts w:ascii="Khmer UI" w:eastAsia="Times New Roman" w:hAnsi="Khmer UI" w:cs="Khmer UI"/>
                <w:sz w:val="24"/>
                <w:szCs w:val="24"/>
                <w:lang w:eastAsia="en-AU"/>
              </w:rPr>
            </w:pPr>
            <w:r w:rsidRPr="00066505">
              <w:rPr>
                <w:rFonts w:ascii="Khmer UI" w:eastAsia="Times New Roman" w:hAnsi="Khmer UI" w:cs="Khmer UI"/>
                <w:b/>
                <w:sz w:val="24"/>
                <w:szCs w:val="24"/>
                <w:lang w:eastAsia="en-AU"/>
              </w:rPr>
              <w:t>Cup 2</w:t>
            </w:r>
            <w:r w:rsidRPr="00066505">
              <w:rPr>
                <w:rFonts w:ascii="Khmer UI" w:eastAsia="Times New Roman" w:hAnsi="Khmer UI" w:cs="Khmer UI"/>
                <w:sz w:val="24"/>
                <w:szCs w:val="24"/>
                <w:lang w:eastAsia="en-AU"/>
              </w:rPr>
              <w:t xml:space="preserve"> "I will rid you of their bondage" [freedom]</w:t>
            </w:r>
          </w:p>
          <w:p w:rsidR="007B57E6" w:rsidRPr="00066505" w:rsidRDefault="007B57E6" w:rsidP="00066505">
            <w:pPr>
              <w:spacing w:line="276" w:lineRule="auto"/>
              <w:rPr>
                <w:rFonts w:ascii="Khmer UI" w:eastAsia="Times New Roman" w:hAnsi="Khmer UI" w:cs="Khmer UI"/>
                <w:sz w:val="24"/>
                <w:szCs w:val="24"/>
                <w:lang w:eastAsia="en-AU"/>
              </w:rPr>
            </w:pPr>
            <w:r w:rsidRPr="00066505">
              <w:rPr>
                <w:rFonts w:ascii="Khmer UI" w:eastAsia="Times New Roman" w:hAnsi="Khmer UI" w:cs="Khmer UI"/>
                <w:b/>
                <w:sz w:val="24"/>
                <w:szCs w:val="24"/>
                <w:lang w:eastAsia="en-AU"/>
              </w:rPr>
              <w:t>Cup 3</w:t>
            </w:r>
            <w:r w:rsidRPr="00066505">
              <w:rPr>
                <w:rFonts w:ascii="Khmer UI" w:eastAsia="Times New Roman" w:hAnsi="Khmer UI" w:cs="Khmer UI"/>
                <w:sz w:val="24"/>
                <w:szCs w:val="24"/>
                <w:lang w:eastAsia="en-AU"/>
              </w:rPr>
              <w:t xml:space="preserve"> "I will redeem you" [redemption]</w:t>
            </w:r>
          </w:p>
          <w:p w:rsidR="007B57E6" w:rsidRPr="00066505" w:rsidRDefault="007B57E6" w:rsidP="00066505">
            <w:pPr>
              <w:spacing w:line="276" w:lineRule="auto"/>
              <w:rPr>
                <w:rFonts w:ascii="Khmer UI" w:eastAsia="Times New Roman" w:hAnsi="Khmer UI" w:cs="Khmer UI"/>
                <w:sz w:val="24"/>
                <w:szCs w:val="24"/>
                <w:lang w:eastAsia="en-AU"/>
              </w:rPr>
            </w:pPr>
            <w:r w:rsidRPr="00066505">
              <w:rPr>
                <w:rFonts w:ascii="Khmer UI" w:eastAsia="Times New Roman" w:hAnsi="Khmer UI" w:cs="Khmer UI"/>
                <w:b/>
                <w:sz w:val="24"/>
                <w:szCs w:val="24"/>
                <w:lang w:eastAsia="en-AU"/>
              </w:rPr>
              <w:t>Cup 4</w:t>
            </w:r>
            <w:r w:rsidRPr="00066505">
              <w:rPr>
                <w:rFonts w:ascii="Khmer UI" w:eastAsia="Times New Roman" w:hAnsi="Khmer UI" w:cs="Khmer UI"/>
                <w:sz w:val="24"/>
                <w:szCs w:val="24"/>
                <w:lang w:eastAsia="en-AU"/>
              </w:rPr>
              <w:t xml:space="preserve"> "I will take you for my people and I will be your God" [consummation] </w:t>
            </w:r>
          </w:p>
          <w:p w:rsidR="007B57E6" w:rsidRPr="00066505" w:rsidRDefault="007B57E6" w:rsidP="00066505">
            <w:pPr>
              <w:pStyle w:val="ListParagraph"/>
              <w:numPr>
                <w:ilvl w:val="0"/>
                <w:numId w:val="1"/>
              </w:numPr>
              <w:spacing w:line="276" w:lineRule="auto"/>
              <w:rPr>
                <w:rFonts w:ascii="Khmer UI" w:hAnsi="Khmer UI" w:cs="Khmer UI"/>
                <w:b/>
                <w:sz w:val="24"/>
                <w:szCs w:val="24"/>
              </w:rPr>
            </w:pPr>
            <w:r w:rsidRPr="00066505">
              <w:rPr>
                <w:rFonts w:ascii="Khmer UI" w:hAnsi="Khmer UI" w:cs="Khmer UI"/>
                <w:b/>
                <w:sz w:val="24"/>
                <w:szCs w:val="24"/>
              </w:rPr>
              <w:t>Passover &amp; Lord’s Supper</w:t>
            </w:r>
          </w:p>
          <w:p w:rsidR="007B57E6" w:rsidRPr="00066505" w:rsidRDefault="007B57E6" w:rsidP="00066505">
            <w:pPr>
              <w:spacing w:line="276" w:lineRule="auto"/>
              <w:rPr>
                <w:rFonts w:ascii="Khmer UI" w:eastAsia="Times New Roman" w:hAnsi="Khmer UI" w:cs="Khmer UI"/>
                <w:sz w:val="24"/>
                <w:szCs w:val="24"/>
                <w:lang w:eastAsia="en-AU"/>
              </w:rPr>
            </w:pPr>
            <w:r w:rsidRPr="00066505">
              <w:rPr>
                <w:rFonts w:ascii="Khmer UI" w:eastAsia="Times New Roman" w:hAnsi="Khmer UI" w:cs="Khmer UI"/>
                <w:sz w:val="24"/>
                <w:szCs w:val="24"/>
                <w:lang w:eastAsia="en-AU"/>
              </w:rPr>
              <w:t>The unleavened bread signified not only purity but being in a state of readiness or haste to leave.</w:t>
            </w:r>
          </w:p>
          <w:p w:rsidR="007B57E6" w:rsidRPr="00066505" w:rsidRDefault="007B57E6" w:rsidP="00066505">
            <w:pPr>
              <w:pStyle w:val="ListParagraph"/>
              <w:numPr>
                <w:ilvl w:val="0"/>
                <w:numId w:val="1"/>
              </w:numPr>
              <w:spacing w:line="276" w:lineRule="auto"/>
              <w:rPr>
                <w:rFonts w:ascii="Khmer UI" w:eastAsia="Times New Roman" w:hAnsi="Khmer UI" w:cs="Khmer UI"/>
                <w:b/>
                <w:sz w:val="24"/>
                <w:szCs w:val="24"/>
                <w:lang w:eastAsia="en-AU"/>
              </w:rPr>
            </w:pPr>
            <w:r w:rsidRPr="00066505">
              <w:rPr>
                <w:rFonts w:ascii="Khmer UI" w:eastAsia="Times New Roman" w:hAnsi="Khmer UI" w:cs="Khmer UI"/>
                <w:b/>
                <w:sz w:val="24"/>
                <w:szCs w:val="24"/>
                <w:lang w:eastAsia="en-AU"/>
              </w:rPr>
              <w:t>Passover</w:t>
            </w:r>
          </w:p>
          <w:p w:rsidR="007B57E6" w:rsidRPr="00066505" w:rsidRDefault="007B57E6" w:rsidP="00066505">
            <w:pPr>
              <w:spacing w:line="276" w:lineRule="auto"/>
              <w:rPr>
                <w:rFonts w:ascii="Khmer UI" w:eastAsia="Times New Roman" w:hAnsi="Khmer UI" w:cs="Khmer UI"/>
                <w:sz w:val="24"/>
                <w:szCs w:val="24"/>
                <w:lang w:eastAsia="en-AU"/>
              </w:rPr>
            </w:pPr>
            <w:r w:rsidRPr="00066505">
              <w:rPr>
                <w:rFonts w:ascii="Khmer UI" w:eastAsia="Times New Roman" w:hAnsi="Khmer UI" w:cs="Khmer UI"/>
                <w:sz w:val="24"/>
                <w:szCs w:val="24"/>
                <w:lang w:eastAsia="en-AU"/>
              </w:rPr>
              <w:t>The Passover </w:t>
            </w:r>
            <w:proofErr w:type="spellStart"/>
            <w:r w:rsidRPr="00066505">
              <w:rPr>
                <w:rFonts w:ascii="Khmer UI" w:eastAsia="Times New Roman" w:hAnsi="Khmer UI" w:cs="Khmer UI"/>
                <w:i/>
                <w:iCs/>
                <w:sz w:val="24"/>
                <w:szCs w:val="24"/>
                <w:lang w:eastAsia="en-AU"/>
              </w:rPr>
              <w:t>seder</w:t>
            </w:r>
            <w:proofErr w:type="spellEnd"/>
            <w:r w:rsidRPr="00066505">
              <w:rPr>
                <w:rFonts w:ascii="Khmer UI" w:eastAsia="Times New Roman" w:hAnsi="Khmer UI" w:cs="Khmer UI"/>
                <w:i/>
                <w:iCs/>
                <w:sz w:val="24"/>
                <w:szCs w:val="24"/>
                <w:lang w:eastAsia="en-AU"/>
              </w:rPr>
              <w:t> </w:t>
            </w:r>
            <w:r w:rsidRPr="00066505">
              <w:rPr>
                <w:rFonts w:ascii="Khmer UI" w:eastAsia="Times New Roman" w:hAnsi="Khmer UI" w:cs="Khmer UI"/>
                <w:sz w:val="24"/>
                <w:szCs w:val="24"/>
                <w:lang w:eastAsia="en-AU"/>
              </w:rPr>
              <w:t>service includes the </w:t>
            </w:r>
            <w:r w:rsidRPr="00066505">
              <w:rPr>
                <w:rFonts w:ascii="Khmer UI" w:eastAsia="Times New Roman" w:hAnsi="Khmer UI" w:cs="Khmer UI"/>
                <w:b/>
                <w:bCs/>
                <w:sz w:val="24"/>
                <w:szCs w:val="24"/>
                <w:lang w:eastAsia="en-AU"/>
              </w:rPr>
              <w:t>dipping </w:t>
            </w:r>
            <w:r w:rsidRPr="00066505">
              <w:rPr>
                <w:rFonts w:ascii="Khmer UI" w:eastAsia="Times New Roman" w:hAnsi="Khmer UI" w:cs="Khmer UI"/>
                <w:sz w:val="24"/>
                <w:szCs w:val="24"/>
                <w:lang w:eastAsia="en-AU"/>
              </w:rPr>
              <w:t>of the </w:t>
            </w:r>
            <w:proofErr w:type="spellStart"/>
            <w:r w:rsidRPr="00066505">
              <w:rPr>
                <w:rFonts w:ascii="Khmer UI" w:eastAsia="Times New Roman" w:hAnsi="Khmer UI" w:cs="Khmer UI"/>
                <w:i/>
                <w:iCs/>
                <w:sz w:val="24"/>
                <w:szCs w:val="24"/>
                <w:lang w:eastAsia="en-AU"/>
              </w:rPr>
              <w:t>karpas</w:t>
            </w:r>
            <w:proofErr w:type="spellEnd"/>
            <w:r w:rsidRPr="00066505">
              <w:rPr>
                <w:rFonts w:ascii="Khmer UI" w:eastAsia="Times New Roman" w:hAnsi="Khmer UI" w:cs="Khmer UI"/>
                <w:sz w:val="24"/>
                <w:szCs w:val="24"/>
                <w:lang w:eastAsia="en-AU"/>
              </w:rPr>
              <w:t> (vegetable) dipped in salt water and the bitter herbs (</w:t>
            </w:r>
            <w:proofErr w:type="spellStart"/>
            <w:r w:rsidRPr="00066505">
              <w:rPr>
                <w:rFonts w:ascii="Khmer UI" w:eastAsia="Times New Roman" w:hAnsi="Khmer UI" w:cs="Khmer UI"/>
                <w:i/>
                <w:iCs/>
                <w:sz w:val="24"/>
                <w:szCs w:val="24"/>
                <w:lang w:eastAsia="en-AU"/>
              </w:rPr>
              <w:t>maror</w:t>
            </w:r>
            <w:proofErr w:type="spellEnd"/>
            <w:r w:rsidRPr="00066505">
              <w:rPr>
                <w:rFonts w:ascii="Khmer UI" w:eastAsia="Times New Roman" w:hAnsi="Khmer UI" w:cs="Khmer UI"/>
                <w:sz w:val="24"/>
                <w:szCs w:val="24"/>
                <w:lang w:eastAsia="en-AU"/>
              </w:rPr>
              <w:t>) dipped in a paste of fruit, nuts, wine and spices (</w:t>
            </w:r>
            <w:proofErr w:type="spellStart"/>
            <w:r w:rsidRPr="00066505">
              <w:rPr>
                <w:rFonts w:ascii="Khmer UI" w:eastAsia="Times New Roman" w:hAnsi="Khmer UI" w:cs="Khmer UI"/>
                <w:i/>
                <w:iCs/>
                <w:sz w:val="24"/>
                <w:szCs w:val="24"/>
                <w:lang w:eastAsia="en-AU"/>
              </w:rPr>
              <w:t>charoset</w:t>
            </w:r>
            <w:proofErr w:type="spellEnd"/>
            <w:r w:rsidRPr="00066505">
              <w:rPr>
                <w:rFonts w:ascii="Khmer UI" w:eastAsia="Times New Roman" w:hAnsi="Khmer UI" w:cs="Khmer UI"/>
                <w:sz w:val="24"/>
                <w:szCs w:val="24"/>
                <w:lang w:eastAsia="en-AU"/>
              </w:rPr>
              <w:t>). Since some of these dishes are not specifically mentioned in the gospels they may not have come into the </w:t>
            </w:r>
            <w:proofErr w:type="spellStart"/>
            <w:r w:rsidRPr="00066505">
              <w:rPr>
                <w:rFonts w:ascii="Khmer UI" w:eastAsia="Times New Roman" w:hAnsi="Khmer UI" w:cs="Khmer UI"/>
                <w:i/>
                <w:iCs/>
                <w:sz w:val="24"/>
                <w:szCs w:val="24"/>
                <w:lang w:eastAsia="en-AU"/>
              </w:rPr>
              <w:t>seder</w:t>
            </w:r>
            <w:proofErr w:type="spellEnd"/>
            <w:r w:rsidRPr="00066505">
              <w:rPr>
                <w:rFonts w:ascii="Khmer UI" w:eastAsia="Times New Roman" w:hAnsi="Khmer UI" w:cs="Khmer UI"/>
                <w:sz w:val="24"/>
                <w:szCs w:val="24"/>
                <w:lang w:eastAsia="en-AU"/>
              </w:rPr>
              <w:t> until after Jesus' time. Nevertheless, </w:t>
            </w:r>
            <w:r w:rsidRPr="00066505">
              <w:rPr>
                <w:rFonts w:ascii="Khmer UI" w:eastAsia="Times New Roman" w:hAnsi="Khmer UI" w:cs="Khmer UI"/>
                <w:b/>
                <w:bCs/>
                <w:sz w:val="24"/>
                <w:szCs w:val="24"/>
                <w:lang w:eastAsia="en-AU"/>
              </w:rPr>
              <w:t>the bitter herbs</w:t>
            </w:r>
            <w:r w:rsidRPr="00066505">
              <w:rPr>
                <w:rFonts w:ascii="Khmer UI" w:eastAsia="Times New Roman" w:hAnsi="Khmer UI" w:cs="Khmer UI"/>
                <w:sz w:val="24"/>
                <w:szCs w:val="24"/>
                <w:lang w:eastAsia="en-AU"/>
              </w:rPr>
              <w:t> are specifically Biblical though and are mentioned in Exodus 12.8: "and with bitter herbs they shall eat it" </w:t>
            </w:r>
          </w:p>
          <w:p w:rsidR="007B57E6" w:rsidRPr="00066505" w:rsidRDefault="007B57E6" w:rsidP="00066505">
            <w:pPr>
              <w:pStyle w:val="ListParagraph"/>
              <w:numPr>
                <w:ilvl w:val="0"/>
                <w:numId w:val="1"/>
              </w:numPr>
              <w:spacing w:line="276" w:lineRule="auto"/>
              <w:rPr>
                <w:rFonts w:ascii="Khmer UI" w:eastAsia="Times New Roman" w:hAnsi="Khmer UI" w:cs="Khmer UI"/>
                <w:b/>
                <w:sz w:val="24"/>
                <w:szCs w:val="24"/>
                <w:lang w:eastAsia="en-AU"/>
              </w:rPr>
            </w:pPr>
            <w:r w:rsidRPr="00066505">
              <w:rPr>
                <w:rFonts w:ascii="Khmer UI" w:eastAsia="Times New Roman" w:hAnsi="Khmer UI" w:cs="Khmer UI"/>
                <w:b/>
                <w:sz w:val="24"/>
                <w:szCs w:val="24"/>
                <w:lang w:eastAsia="en-AU"/>
              </w:rPr>
              <w:t>Passover &amp; Lord’s Supper</w:t>
            </w:r>
          </w:p>
          <w:p w:rsidR="007B57E6" w:rsidRPr="00066505" w:rsidRDefault="007B57E6" w:rsidP="00066505">
            <w:pPr>
              <w:spacing w:line="276" w:lineRule="auto"/>
              <w:rPr>
                <w:rFonts w:ascii="Khmer UI" w:eastAsia="Times New Roman" w:hAnsi="Khmer UI" w:cs="Khmer UI"/>
                <w:sz w:val="24"/>
                <w:szCs w:val="24"/>
                <w:lang w:eastAsia="en-AU"/>
              </w:rPr>
            </w:pPr>
            <w:r w:rsidRPr="00066505">
              <w:rPr>
                <w:rFonts w:ascii="Khmer UI" w:eastAsia="Times New Roman" w:hAnsi="Khmer UI" w:cs="Khmer UI"/>
                <w:sz w:val="24"/>
                <w:szCs w:val="24"/>
                <w:lang w:eastAsia="en-AU"/>
              </w:rPr>
              <w:t>The roasted lamb</w:t>
            </w:r>
          </w:p>
          <w:p w:rsidR="007B57E6" w:rsidRPr="00066505" w:rsidRDefault="007B57E6" w:rsidP="00066505">
            <w:pPr>
              <w:pStyle w:val="ListParagraph"/>
              <w:numPr>
                <w:ilvl w:val="0"/>
                <w:numId w:val="1"/>
              </w:numPr>
              <w:spacing w:line="276" w:lineRule="auto"/>
              <w:rPr>
                <w:rFonts w:ascii="Khmer UI" w:eastAsia="Times New Roman" w:hAnsi="Khmer UI" w:cs="Khmer UI"/>
                <w:b/>
                <w:sz w:val="24"/>
                <w:szCs w:val="24"/>
                <w:lang w:eastAsia="en-AU"/>
              </w:rPr>
            </w:pPr>
            <w:r w:rsidRPr="00066505">
              <w:rPr>
                <w:rFonts w:ascii="Khmer UI" w:eastAsia="Times New Roman" w:hAnsi="Khmer UI" w:cs="Khmer UI"/>
                <w:b/>
                <w:sz w:val="24"/>
                <w:szCs w:val="24"/>
                <w:lang w:eastAsia="en-AU"/>
              </w:rPr>
              <w:t>Eucharist</w:t>
            </w:r>
          </w:p>
          <w:p w:rsidR="007B57E6" w:rsidRPr="00066505" w:rsidRDefault="007B57E6" w:rsidP="00066505">
            <w:pPr>
              <w:spacing w:line="276" w:lineRule="auto"/>
              <w:rPr>
                <w:rFonts w:ascii="Khmer UI" w:eastAsia="Times New Roman" w:hAnsi="Khmer UI" w:cs="Khmer UI"/>
                <w:sz w:val="24"/>
                <w:szCs w:val="24"/>
                <w:lang w:eastAsia="en-AU"/>
              </w:rPr>
            </w:pPr>
            <w:r w:rsidRPr="00066505">
              <w:rPr>
                <w:rFonts w:ascii="Khmer UI" w:eastAsia="Times New Roman" w:hAnsi="Khmer UI" w:cs="Khmer UI"/>
                <w:sz w:val="24"/>
                <w:szCs w:val="24"/>
                <w:lang w:eastAsia="en-AU"/>
              </w:rPr>
              <w:t xml:space="preserve">The symbolism in the bread is not so much in the broken body of Jesus but in the promise of his continuing presence and the disciples' future unity, "we are one </w:t>
            </w:r>
            <w:r w:rsidRPr="00066505">
              <w:rPr>
                <w:rFonts w:ascii="Khmer UI" w:eastAsia="Times New Roman" w:hAnsi="Khmer UI" w:cs="Khmer UI"/>
                <w:sz w:val="24"/>
                <w:szCs w:val="24"/>
                <w:lang w:eastAsia="en-AU"/>
              </w:rPr>
              <w:t xml:space="preserve">body, just as we partake </w:t>
            </w:r>
            <w:proofErr w:type="gramStart"/>
            <w:r w:rsidRPr="00066505">
              <w:rPr>
                <w:rFonts w:ascii="Khmer UI" w:eastAsia="Times New Roman" w:hAnsi="Khmer UI" w:cs="Khmer UI"/>
                <w:sz w:val="24"/>
                <w:szCs w:val="24"/>
                <w:lang w:eastAsia="en-AU"/>
              </w:rPr>
              <w:t xml:space="preserve">of one </w:t>
            </w:r>
            <w:r w:rsidRPr="00066505">
              <w:rPr>
                <w:rFonts w:ascii="Khmer UI" w:eastAsia="Times New Roman" w:hAnsi="Khmer UI" w:cs="Khmer UI"/>
                <w:sz w:val="24"/>
                <w:szCs w:val="24"/>
                <w:lang w:eastAsia="en-AU"/>
              </w:rPr>
              <w:t>bread</w:t>
            </w:r>
            <w:proofErr w:type="gramEnd"/>
            <w:r w:rsidRPr="00066505">
              <w:rPr>
                <w:rFonts w:ascii="Khmer UI" w:eastAsia="Times New Roman" w:hAnsi="Khmer UI" w:cs="Khmer UI"/>
                <w:sz w:val="24"/>
                <w:szCs w:val="24"/>
                <w:lang w:eastAsia="en-AU"/>
              </w:rPr>
              <w:t>".</w:t>
            </w:r>
          </w:p>
          <w:p w:rsidR="007B57E6" w:rsidRPr="00066505" w:rsidRDefault="007B57E6" w:rsidP="00066505">
            <w:pPr>
              <w:pStyle w:val="ListParagraph"/>
              <w:numPr>
                <w:ilvl w:val="0"/>
                <w:numId w:val="1"/>
              </w:numPr>
              <w:spacing w:line="276" w:lineRule="auto"/>
              <w:rPr>
                <w:rFonts w:ascii="Khmer UI" w:eastAsia="Times New Roman" w:hAnsi="Khmer UI" w:cs="Khmer UI"/>
                <w:b/>
                <w:sz w:val="24"/>
                <w:szCs w:val="24"/>
                <w:lang w:eastAsia="en-AU"/>
              </w:rPr>
            </w:pPr>
            <w:r w:rsidRPr="00066505">
              <w:rPr>
                <w:rFonts w:ascii="Khmer UI" w:eastAsia="Times New Roman" w:hAnsi="Khmer UI" w:cs="Khmer UI"/>
                <w:b/>
                <w:sz w:val="24"/>
                <w:szCs w:val="24"/>
                <w:lang w:eastAsia="en-AU"/>
              </w:rPr>
              <w:t>Passover &amp; Lord’s Supper</w:t>
            </w:r>
          </w:p>
          <w:p w:rsidR="007B57E6" w:rsidRPr="00066505" w:rsidRDefault="007B57E6" w:rsidP="00066505">
            <w:pPr>
              <w:spacing w:line="276" w:lineRule="auto"/>
              <w:rPr>
                <w:rFonts w:ascii="Khmer UI" w:eastAsia="Times New Roman" w:hAnsi="Khmer UI" w:cs="Khmer UI"/>
                <w:sz w:val="24"/>
                <w:szCs w:val="24"/>
                <w:lang w:eastAsia="en-AU"/>
              </w:rPr>
            </w:pPr>
            <w:r w:rsidRPr="00066505">
              <w:rPr>
                <w:rFonts w:ascii="Khmer UI" w:eastAsia="Times New Roman" w:hAnsi="Khmer UI" w:cs="Khmer UI"/>
                <w:sz w:val="24"/>
                <w:szCs w:val="24"/>
                <w:lang w:eastAsia="en-AU"/>
              </w:rPr>
              <w:t>Historically</w:t>
            </w:r>
            <w:r w:rsidRPr="00066505">
              <w:rPr>
                <w:rFonts w:ascii="Khmer UI" w:eastAsia="Times New Roman" w:hAnsi="Khmer UI" w:cs="Khmer UI"/>
                <w:sz w:val="24"/>
                <w:szCs w:val="24"/>
                <w:lang w:eastAsia="en-AU"/>
              </w:rPr>
              <w:t xml:space="preserve"> unleavened bread is that which is baked without time to rise and indicated the preparedness to leave Egypt and thus is symbolical of haste and </w:t>
            </w:r>
            <w:r w:rsidRPr="00066505">
              <w:rPr>
                <w:rFonts w:ascii="Khmer UI" w:eastAsia="Times New Roman" w:hAnsi="Khmer UI" w:cs="Khmer UI"/>
                <w:sz w:val="24"/>
                <w:szCs w:val="24"/>
                <w:lang w:eastAsia="en-AU"/>
              </w:rPr>
              <w:lastRenderedPageBreak/>
              <w:t>readiness (Exodus 12.11). </w:t>
            </w:r>
          </w:p>
          <w:p w:rsidR="007B57E6" w:rsidRPr="00066505" w:rsidRDefault="00066505" w:rsidP="00066505">
            <w:pPr>
              <w:pStyle w:val="ListParagraph"/>
              <w:numPr>
                <w:ilvl w:val="0"/>
                <w:numId w:val="1"/>
              </w:numPr>
              <w:spacing w:line="276" w:lineRule="auto"/>
              <w:rPr>
                <w:rFonts w:ascii="Khmer UI" w:eastAsia="Times New Roman" w:hAnsi="Khmer UI" w:cs="Khmer UI"/>
                <w:b/>
                <w:sz w:val="24"/>
                <w:szCs w:val="24"/>
                <w:lang w:eastAsia="en-AU"/>
              </w:rPr>
            </w:pPr>
            <w:r w:rsidRPr="00066505">
              <w:rPr>
                <w:rFonts w:ascii="Khmer UI" w:eastAsia="Times New Roman" w:hAnsi="Khmer UI" w:cs="Khmer UI"/>
                <w:b/>
                <w:sz w:val="24"/>
                <w:szCs w:val="24"/>
                <w:lang w:eastAsia="en-AU"/>
              </w:rPr>
              <w:t>Eucharist</w:t>
            </w:r>
          </w:p>
          <w:p w:rsidR="00066505" w:rsidRPr="00066505" w:rsidRDefault="00066505" w:rsidP="00066505">
            <w:pPr>
              <w:spacing w:line="276" w:lineRule="auto"/>
              <w:rPr>
                <w:rFonts w:ascii="Khmer UI" w:eastAsia="Times New Roman" w:hAnsi="Khmer UI" w:cs="Khmer UI"/>
                <w:sz w:val="24"/>
                <w:szCs w:val="24"/>
                <w:lang w:eastAsia="en-AU"/>
              </w:rPr>
            </w:pPr>
            <w:r w:rsidRPr="00066505">
              <w:rPr>
                <w:rFonts w:ascii="Khmer UI" w:eastAsia="Times New Roman" w:hAnsi="Khmer UI" w:cs="Khmer UI"/>
                <w:sz w:val="24"/>
                <w:szCs w:val="24"/>
                <w:lang w:eastAsia="en-AU"/>
              </w:rPr>
              <w:t>In churches, Catholic and Protestant alike, the bread and wine are blessed, and in Catholic ones the bread is believed to become the very body of Christ/God (transubstantiation). This doctrine of </w:t>
            </w:r>
            <w:r w:rsidRPr="00066505">
              <w:rPr>
                <w:rFonts w:ascii="Khmer UI" w:eastAsia="Times New Roman" w:hAnsi="Khmer UI" w:cs="Khmer UI"/>
                <w:b/>
                <w:bCs/>
                <w:sz w:val="24"/>
                <w:szCs w:val="24"/>
                <w:lang w:eastAsia="en-AU"/>
              </w:rPr>
              <w:t>blessed bread and transubstantiation</w:t>
            </w:r>
            <w:r w:rsidRPr="00066505">
              <w:rPr>
                <w:rFonts w:ascii="Khmer UI" w:eastAsia="Times New Roman" w:hAnsi="Khmer UI" w:cs="Khmer UI"/>
                <w:sz w:val="24"/>
                <w:szCs w:val="24"/>
                <w:lang w:eastAsia="en-AU"/>
              </w:rPr>
              <w:t> can be traced back as early as Justin Martyr (</w:t>
            </w:r>
            <w:r w:rsidRPr="00066505">
              <w:rPr>
                <w:rFonts w:ascii="Khmer UI" w:eastAsia="Times New Roman" w:hAnsi="Khmer UI" w:cs="Khmer UI"/>
                <w:i/>
                <w:iCs/>
                <w:sz w:val="24"/>
                <w:szCs w:val="24"/>
                <w:lang w:eastAsia="en-AU"/>
              </w:rPr>
              <w:t>c</w:t>
            </w:r>
            <w:r w:rsidRPr="00066505">
              <w:rPr>
                <w:rFonts w:ascii="Khmer UI" w:eastAsia="Times New Roman" w:hAnsi="Khmer UI" w:cs="Khmer UI"/>
                <w:sz w:val="24"/>
                <w:szCs w:val="24"/>
                <w:lang w:eastAsia="en-AU"/>
              </w:rPr>
              <w:t>. A.D. 150; </w:t>
            </w:r>
            <w:r w:rsidRPr="00066505">
              <w:rPr>
                <w:rFonts w:ascii="Khmer UI" w:eastAsia="Times New Roman" w:hAnsi="Khmer UI" w:cs="Khmer UI"/>
                <w:i/>
                <w:iCs/>
                <w:sz w:val="24"/>
                <w:szCs w:val="24"/>
                <w:lang w:eastAsia="en-AU"/>
              </w:rPr>
              <w:t>Apology, </w:t>
            </w:r>
            <w:r w:rsidRPr="00066505">
              <w:rPr>
                <w:rFonts w:ascii="Khmer UI" w:eastAsia="Times New Roman" w:hAnsi="Khmer UI" w:cs="Khmer UI"/>
                <w:sz w:val="24"/>
                <w:szCs w:val="24"/>
                <w:lang w:eastAsia="en-AU"/>
              </w:rPr>
              <w:t>1.66.1-2) and Ignatius (</w:t>
            </w:r>
            <w:r w:rsidRPr="00066505">
              <w:rPr>
                <w:rFonts w:ascii="Khmer UI" w:eastAsia="Times New Roman" w:hAnsi="Khmer UI" w:cs="Khmer UI"/>
                <w:i/>
                <w:iCs/>
                <w:sz w:val="24"/>
                <w:szCs w:val="24"/>
                <w:lang w:eastAsia="en-AU"/>
              </w:rPr>
              <w:t>c</w:t>
            </w:r>
            <w:r w:rsidRPr="00066505">
              <w:rPr>
                <w:rFonts w:ascii="Khmer UI" w:eastAsia="Times New Roman" w:hAnsi="Khmer UI" w:cs="Khmer UI"/>
                <w:sz w:val="24"/>
                <w:szCs w:val="24"/>
                <w:lang w:eastAsia="en-AU"/>
              </w:rPr>
              <w:t>. A.D. 110; </w:t>
            </w:r>
            <w:r w:rsidRPr="00066505">
              <w:rPr>
                <w:rFonts w:ascii="Khmer UI" w:eastAsia="Times New Roman" w:hAnsi="Khmer UI" w:cs="Khmer UI"/>
                <w:i/>
                <w:iCs/>
                <w:sz w:val="24"/>
                <w:szCs w:val="24"/>
                <w:lang w:eastAsia="en-AU"/>
              </w:rPr>
              <w:t xml:space="preserve">to the </w:t>
            </w:r>
            <w:proofErr w:type="spellStart"/>
            <w:r w:rsidRPr="00066505">
              <w:rPr>
                <w:rFonts w:ascii="Khmer UI" w:eastAsia="Times New Roman" w:hAnsi="Khmer UI" w:cs="Khmer UI"/>
                <w:i/>
                <w:iCs/>
                <w:sz w:val="24"/>
                <w:szCs w:val="24"/>
                <w:lang w:eastAsia="en-AU"/>
              </w:rPr>
              <w:t>Smyrnaeans</w:t>
            </w:r>
            <w:proofErr w:type="spellEnd"/>
            <w:r w:rsidRPr="00066505">
              <w:rPr>
                <w:rFonts w:ascii="Khmer UI" w:eastAsia="Times New Roman" w:hAnsi="Khmer UI" w:cs="Khmer UI"/>
                <w:i/>
                <w:iCs/>
                <w:sz w:val="24"/>
                <w:szCs w:val="24"/>
                <w:lang w:eastAsia="en-AU"/>
              </w:rPr>
              <w:t> </w:t>
            </w:r>
            <w:r w:rsidRPr="00066505">
              <w:rPr>
                <w:rFonts w:ascii="Khmer UI" w:eastAsia="Times New Roman" w:hAnsi="Khmer UI" w:cs="Khmer UI"/>
                <w:sz w:val="24"/>
                <w:szCs w:val="24"/>
                <w:lang w:eastAsia="en-AU"/>
              </w:rPr>
              <w:t xml:space="preserve">7), although the strict term transubstantiation was not in use until the 12th-13th centuries. Transubstantiation was particularly odious to the Jews and to the </w:t>
            </w:r>
            <w:proofErr w:type="spellStart"/>
            <w:r w:rsidRPr="00066505">
              <w:rPr>
                <w:rFonts w:ascii="Khmer UI" w:eastAsia="Times New Roman" w:hAnsi="Khmer UI" w:cs="Khmer UI"/>
                <w:sz w:val="24"/>
                <w:szCs w:val="24"/>
                <w:lang w:eastAsia="en-AU"/>
              </w:rPr>
              <w:t>docetists</w:t>
            </w:r>
            <w:proofErr w:type="spellEnd"/>
            <w:r>
              <w:rPr>
                <w:rFonts w:ascii="Khmer UI" w:eastAsia="Times New Roman" w:hAnsi="Khmer UI" w:cs="Khmer UI"/>
                <w:sz w:val="24"/>
                <w:szCs w:val="24"/>
                <w:lang w:eastAsia="en-AU"/>
              </w:rPr>
              <w:t xml:space="preserve"> </w:t>
            </w:r>
            <w:hyperlink r:id="rId8" w:anchor="N_14_" w:history="1"/>
            <w:r w:rsidRPr="00066505">
              <w:rPr>
                <w:rFonts w:ascii="Khmer UI" w:eastAsia="Times New Roman" w:hAnsi="Khmer UI" w:cs="Khmer UI"/>
                <w:sz w:val="24"/>
                <w:szCs w:val="24"/>
                <w:lang w:eastAsia="en-AU"/>
              </w:rPr>
              <w:t>who would have no part of it. </w:t>
            </w:r>
          </w:p>
          <w:p w:rsidR="00066505" w:rsidRPr="00066505" w:rsidRDefault="00066505" w:rsidP="00066505">
            <w:pPr>
              <w:pStyle w:val="ListParagraph"/>
              <w:numPr>
                <w:ilvl w:val="0"/>
                <w:numId w:val="1"/>
              </w:numPr>
              <w:spacing w:line="276" w:lineRule="auto"/>
              <w:rPr>
                <w:rFonts w:ascii="Khmer UI" w:eastAsia="Times New Roman" w:hAnsi="Khmer UI" w:cs="Khmer UI"/>
                <w:b/>
                <w:sz w:val="24"/>
                <w:szCs w:val="24"/>
                <w:lang w:eastAsia="en-AU"/>
              </w:rPr>
            </w:pPr>
            <w:r w:rsidRPr="00066505">
              <w:rPr>
                <w:rFonts w:ascii="Khmer UI" w:eastAsia="Times New Roman" w:hAnsi="Khmer UI" w:cs="Khmer UI"/>
                <w:b/>
                <w:sz w:val="24"/>
                <w:szCs w:val="24"/>
                <w:lang w:eastAsia="en-AU"/>
              </w:rPr>
              <w:t>Passover</w:t>
            </w:r>
          </w:p>
          <w:p w:rsidR="00066505" w:rsidRPr="00066505" w:rsidRDefault="00066505" w:rsidP="00066505">
            <w:pPr>
              <w:spacing w:line="276" w:lineRule="auto"/>
              <w:rPr>
                <w:rFonts w:ascii="Khmer UI" w:eastAsia="Times New Roman" w:hAnsi="Khmer UI" w:cs="Khmer UI"/>
                <w:sz w:val="24"/>
                <w:szCs w:val="24"/>
                <w:lang w:eastAsia="en-AU"/>
              </w:rPr>
            </w:pPr>
            <w:r w:rsidRPr="00066505">
              <w:rPr>
                <w:rFonts w:ascii="Khmer UI" w:eastAsia="Times New Roman" w:hAnsi="Khmer UI" w:cs="Khmer UI"/>
                <w:sz w:val="24"/>
                <w:szCs w:val="24"/>
                <w:lang w:eastAsia="en-AU"/>
              </w:rPr>
              <w:t>For a Jew, </w:t>
            </w:r>
            <w:r w:rsidRPr="00066505">
              <w:rPr>
                <w:rFonts w:ascii="Khmer UI" w:eastAsia="Times New Roman" w:hAnsi="Khmer UI" w:cs="Khmer UI"/>
                <w:b/>
                <w:bCs/>
                <w:sz w:val="24"/>
                <w:szCs w:val="24"/>
                <w:lang w:eastAsia="en-AU"/>
              </w:rPr>
              <w:t xml:space="preserve">to bless the bread </w:t>
            </w:r>
            <w:proofErr w:type="gramStart"/>
            <w:r w:rsidRPr="00066505">
              <w:rPr>
                <w:rFonts w:ascii="Khmer UI" w:eastAsia="Times New Roman" w:hAnsi="Khmer UI" w:cs="Khmer UI"/>
                <w:b/>
                <w:bCs/>
                <w:sz w:val="24"/>
                <w:szCs w:val="24"/>
                <w:lang w:eastAsia="en-AU"/>
              </w:rPr>
              <w:t>itself</w:t>
            </w:r>
            <w:proofErr w:type="gramEnd"/>
            <w:r w:rsidRPr="00066505">
              <w:rPr>
                <w:rFonts w:ascii="Khmer UI" w:eastAsia="Times New Roman" w:hAnsi="Khmer UI" w:cs="Khmer UI"/>
                <w:b/>
                <w:bCs/>
                <w:sz w:val="24"/>
                <w:szCs w:val="24"/>
                <w:lang w:eastAsia="en-AU"/>
              </w:rPr>
              <w:t xml:space="preserve"> would have been equally unthinkable. It was God Himself who was blessed</w:t>
            </w:r>
            <w:r w:rsidRPr="00066505">
              <w:rPr>
                <w:rFonts w:ascii="Khmer UI" w:eastAsia="Times New Roman" w:hAnsi="Khmer UI" w:cs="Khmer UI"/>
                <w:sz w:val="24"/>
                <w:szCs w:val="24"/>
                <w:lang w:eastAsia="en-AU"/>
              </w:rPr>
              <w:t>.</w:t>
            </w:r>
          </w:p>
          <w:p w:rsidR="00066505" w:rsidRPr="00066505" w:rsidRDefault="00066505" w:rsidP="00066505">
            <w:pPr>
              <w:spacing w:line="276" w:lineRule="auto"/>
              <w:rPr>
                <w:rFonts w:ascii="Khmer UI" w:eastAsia="Times New Roman" w:hAnsi="Khmer UI" w:cs="Khmer UI"/>
                <w:sz w:val="24"/>
                <w:szCs w:val="24"/>
                <w:lang w:eastAsia="en-AU"/>
              </w:rPr>
            </w:pPr>
          </w:p>
          <w:p w:rsidR="007B57E6" w:rsidRPr="00066505" w:rsidRDefault="007B57E6" w:rsidP="00066505">
            <w:pPr>
              <w:spacing w:line="276" w:lineRule="auto"/>
              <w:rPr>
                <w:rFonts w:ascii="Khmer UI" w:hAnsi="Khmer UI" w:cs="Khmer UI"/>
                <w:sz w:val="24"/>
                <w:szCs w:val="24"/>
              </w:rPr>
            </w:pPr>
          </w:p>
        </w:tc>
      </w:tr>
    </w:tbl>
    <w:p w:rsidR="00B33FC6" w:rsidRPr="00066505" w:rsidRDefault="00B33FC6">
      <w:pPr>
        <w:rPr>
          <w:rFonts w:ascii="Khmer UI" w:hAnsi="Khmer UI" w:cs="Khmer UI"/>
          <w:sz w:val="24"/>
          <w:szCs w:val="24"/>
        </w:rPr>
      </w:pPr>
    </w:p>
    <w:p w:rsidR="00066505" w:rsidRPr="00066505" w:rsidRDefault="00066505" w:rsidP="00066505">
      <w:pPr>
        <w:rPr>
          <w:rFonts w:ascii="Khmer UI" w:hAnsi="Khmer UI" w:cs="Khmer UI"/>
          <w:sz w:val="24"/>
          <w:szCs w:val="24"/>
        </w:rPr>
      </w:pPr>
      <w:hyperlink r:id="rId9" w:history="1">
        <w:r w:rsidRPr="00066505">
          <w:rPr>
            <w:rStyle w:val="Hyperlink"/>
            <w:rFonts w:ascii="Khmer UI" w:hAnsi="Khmer UI" w:cs="Khmer UI"/>
            <w:sz w:val="24"/>
            <w:szCs w:val="24"/>
          </w:rPr>
          <w:t>http://www.leaderu.com/theology/passover.html</w:t>
        </w:r>
      </w:hyperlink>
    </w:p>
    <w:p w:rsidR="00066505" w:rsidRPr="00066505" w:rsidRDefault="00066505">
      <w:pPr>
        <w:rPr>
          <w:rFonts w:ascii="Khmer UI" w:hAnsi="Khmer UI" w:cs="Khmer UI"/>
          <w:sz w:val="24"/>
          <w:szCs w:val="24"/>
        </w:rPr>
      </w:pPr>
    </w:p>
    <w:sectPr w:rsidR="00066505" w:rsidRPr="0006650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FA0" w:rsidRDefault="00125FA0" w:rsidP="00066505">
      <w:pPr>
        <w:spacing w:after="0" w:line="240" w:lineRule="auto"/>
      </w:pPr>
      <w:r>
        <w:separator/>
      </w:r>
    </w:p>
  </w:endnote>
  <w:endnote w:type="continuationSeparator" w:id="0">
    <w:p w:rsidR="00125FA0" w:rsidRDefault="00125FA0" w:rsidP="00066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hmer UI">
    <w:panose1 w:val="020B0502040204020203"/>
    <w:charset w:val="00"/>
    <w:family w:val="swiss"/>
    <w:pitch w:val="variable"/>
    <w:sig w:usb0="8000002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215368"/>
      <w:docPartObj>
        <w:docPartGallery w:val="Page Numbers (Bottom of Page)"/>
        <w:docPartUnique/>
      </w:docPartObj>
    </w:sdtPr>
    <w:sdtEndPr>
      <w:rPr>
        <w:noProof/>
      </w:rPr>
    </w:sdtEndPr>
    <w:sdtContent>
      <w:p w:rsidR="00066505" w:rsidRDefault="000665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66505" w:rsidRDefault="000665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FA0" w:rsidRDefault="00125FA0" w:rsidP="00066505">
      <w:pPr>
        <w:spacing w:after="0" w:line="240" w:lineRule="auto"/>
      </w:pPr>
      <w:r>
        <w:separator/>
      </w:r>
    </w:p>
  </w:footnote>
  <w:footnote w:type="continuationSeparator" w:id="0">
    <w:p w:rsidR="00125FA0" w:rsidRDefault="00125FA0" w:rsidP="000665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C97"/>
    <w:multiLevelType w:val="hybridMultilevel"/>
    <w:tmpl w:val="AA90C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6460937"/>
    <w:multiLevelType w:val="hybridMultilevel"/>
    <w:tmpl w:val="AB1AA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FC6"/>
    <w:rsid w:val="00066505"/>
    <w:rsid w:val="00125FA0"/>
    <w:rsid w:val="001A18B1"/>
    <w:rsid w:val="00273381"/>
    <w:rsid w:val="007B57E6"/>
    <w:rsid w:val="00B33F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8B1"/>
    <w:pPr>
      <w:ind w:left="720"/>
      <w:contextualSpacing/>
    </w:pPr>
  </w:style>
  <w:style w:type="character" w:styleId="Hyperlink">
    <w:name w:val="Hyperlink"/>
    <w:basedOn w:val="DefaultParagraphFont"/>
    <w:uiPriority w:val="99"/>
    <w:unhideWhenUsed/>
    <w:rsid w:val="00066505"/>
    <w:rPr>
      <w:color w:val="0000FF"/>
      <w:u w:val="single"/>
    </w:rPr>
  </w:style>
  <w:style w:type="paragraph" w:styleId="Header">
    <w:name w:val="header"/>
    <w:basedOn w:val="Normal"/>
    <w:link w:val="HeaderChar"/>
    <w:uiPriority w:val="99"/>
    <w:unhideWhenUsed/>
    <w:rsid w:val="00066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505"/>
  </w:style>
  <w:style w:type="paragraph" w:styleId="Footer">
    <w:name w:val="footer"/>
    <w:basedOn w:val="Normal"/>
    <w:link w:val="FooterChar"/>
    <w:uiPriority w:val="99"/>
    <w:unhideWhenUsed/>
    <w:rsid w:val="00066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5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8B1"/>
    <w:pPr>
      <w:ind w:left="720"/>
      <w:contextualSpacing/>
    </w:pPr>
  </w:style>
  <w:style w:type="character" w:styleId="Hyperlink">
    <w:name w:val="Hyperlink"/>
    <w:basedOn w:val="DefaultParagraphFont"/>
    <w:uiPriority w:val="99"/>
    <w:unhideWhenUsed/>
    <w:rsid w:val="00066505"/>
    <w:rPr>
      <w:color w:val="0000FF"/>
      <w:u w:val="single"/>
    </w:rPr>
  </w:style>
  <w:style w:type="paragraph" w:styleId="Header">
    <w:name w:val="header"/>
    <w:basedOn w:val="Normal"/>
    <w:link w:val="HeaderChar"/>
    <w:uiPriority w:val="99"/>
    <w:unhideWhenUsed/>
    <w:rsid w:val="00066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505"/>
  </w:style>
  <w:style w:type="paragraph" w:styleId="Footer">
    <w:name w:val="footer"/>
    <w:basedOn w:val="Normal"/>
    <w:link w:val="FooterChar"/>
    <w:uiPriority w:val="99"/>
    <w:unhideWhenUsed/>
    <w:rsid w:val="00066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eru.com/theology/passove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aderu.com/theology/passov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Kneipp</dc:creator>
  <cp:lastModifiedBy>Susie Kneipp</cp:lastModifiedBy>
  <cp:revision>2</cp:revision>
  <dcterms:created xsi:type="dcterms:W3CDTF">2015-09-02T03:02:00Z</dcterms:created>
  <dcterms:modified xsi:type="dcterms:W3CDTF">2015-09-02T23:40:00Z</dcterms:modified>
</cp:coreProperties>
</file>